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73E23" w14:textId="77777777" w:rsidR="009025BC" w:rsidRDefault="009025BC" w:rsidP="004D592A">
      <w:pPr>
        <w:jc w:val="both"/>
        <w:rPr>
          <w:rFonts w:ascii="Arial" w:hAnsi="Arial" w:cs="Arial"/>
          <w:b/>
          <w:sz w:val="28"/>
        </w:rPr>
      </w:pPr>
    </w:p>
    <w:p w14:paraId="7E0DE22F" w14:textId="77777777" w:rsidR="004D592A" w:rsidRPr="0089627C" w:rsidRDefault="004D592A" w:rsidP="004D592A">
      <w:pPr>
        <w:jc w:val="both"/>
        <w:rPr>
          <w:rFonts w:ascii="Arial" w:hAnsi="Arial" w:cs="Arial"/>
          <w:b/>
          <w:sz w:val="26"/>
          <w:szCs w:val="26"/>
        </w:rPr>
      </w:pPr>
      <w:r w:rsidRPr="0089627C">
        <w:rPr>
          <w:rFonts w:ascii="Arial" w:hAnsi="Arial" w:cs="Arial"/>
          <w:b/>
          <w:sz w:val="26"/>
          <w:szCs w:val="26"/>
        </w:rPr>
        <w:t>LA INFRASCRITA JEFE ADMINISTRATIVA FINANCIERA EN FUNCIONES DE LA GOBERNACIÓN DEPARTAMENTAL DE CHIQUIMULA.</w:t>
      </w:r>
    </w:p>
    <w:p w14:paraId="75AB2F2A" w14:textId="77777777" w:rsidR="004D592A" w:rsidRPr="00A22614" w:rsidRDefault="004D592A" w:rsidP="004D592A">
      <w:pPr>
        <w:spacing w:after="0" w:line="240" w:lineRule="auto"/>
        <w:jc w:val="both"/>
        <w:rPr>
          <w:rFonts w:ascii="Microsoft YaHei" w:eastAsia="Microsoft YaHei" w:hAnsi="Microsoft YaHei" w:cs="Arial"/>
          <w:sz w:val="24"/>
          <w:szCs w:val="24"/>
          <w:lang w:val="es-ES_tradnl"/>
        </w:rPr>
      </w:pPr>
    </w:p>
    <w:p w14:paraId="433D5578" w14:textId="77777777" w:rsidR="004D592A" w:rsidRDefault="004D592A" w:rsidP="004D592A">
      <w:pPr>
        <w:jc w:val="center"/>
        <w:rPr>
          <w:rFonts w:ascii="Arial" w:hAnsi="Arial" w:cs="Arial"/>
          <w:b/>
          <w:bCs/>
          <w:sz w:val="32"/>
          <w:szCs w:val="28"/>
        </w:rPr>
      </w:pPr>
      <w:r w:rsidRPr="003008AB">
        <w:rPr>
          <w:rFonts w:ascii="Arial" w:hAnsi="Arial" w:cs="Arial"/>
          <w:b/>
          <w:bCs/>
          <w:sz w:val="32"/>
          <w:szCs w:val="28"/>
        </w:rPr>
        <w:t>CERTIFICA</w:t>
      </w:r>
    </w:p>
    <w:p w14:paraId="51B3738A" w14:textId="77777777" w:rsidR="000B2FA8" w:rsidRPr="000B2FA8" w:rsidRDefault="000B2FA8" w:rsidP="004D592A">
      <w:pPr>
        <w:jc w:val="center"/>
        <w:rPr>
          <w:rFonts w:ascii="Arial" w:hAnsi="Arial" w:cs="Arial"/>
          <w:b/>
          <w:bCs/>
          <w:sz w:val="24"/>
          <w:szCs w:val="28"/>
        </w:rPr>
      </w:pPr>
    </w:p>
    <w:p w14:paraId="0364A474" w14:textId="129441A4" w:rsidR="000B2FA8" w:rsidRDefault="004D592A" w:rsidP="000F3ACE">
      <w:pPr>
        <w:spacing w:line="240" w:lineRule="auto"/>
        <w:jc w:val="both"/>
        <w:rPr>
          <w:rFonts w:ascii="Arial" w:hAnsi="Arial" w:cs="Arial"/>
        </w:rPr>
      </w:pPr>
      <w:r w:rsidRPr="0089627C">
        <w:rPr>
          <w:rFonts w:ascii="Arial" w:hAnsi="Arial" w:cs="Arial"/>
        </w:rPr>
        <w:t xml:space="preserve">Que la Gobernación Departamental de Chiquimula, </w:t>
      </w:r>
      <w:r w:rsidR="00272387">
        <w:rPr>
          <w:rFonts w:ascii="Arial" w:hAnsi="Arial" w:cs="Arial"/>
        </w:rPr>
        <w:t xml:space="preserve">durante </w:t>
      </w:r>
      <w:r w:rsidR="00F42F0B">
        <w:rPr>
          <w:rFonts w:ascii="Arial" w:hAnsi="Arial" w:cs="Arial"/>
        </w:rPr>
        <w:t xml:space="preserve">el mes de </w:t>
      </w:r>
      <w:r w:rsidR="00372A0B">
        <w:rPr>
          <w:rFonts w:ascii="Arial" w:hAnsi="Arial" w:cs="Arial"/>
          <w:b/>
        </w:rPr>
        <w:t>junio</w:t>
      </w:r>
      <w:r w:rsidR="00AA5C41">
        <w:rPr>
          <w:rFonts w:ascii="Arial" w:hAnsi="Arial" w:cs="Arial"/>
          <w:b/>
        </w:rPr>
        <w:t xml:space="preserve"> </w:t>
      </w:r>
      <w:r w:rsidR="00AA5C41">
        <w:rPr>
          <w:rFonts w:ascii="Arial" w:hAnsi="Arial" w:cs="Arial"/>
          <w:bCs/>
        </w:rPr>
        <w:t>del año dos mil veintiséis</w:t>
      </w:r>
      <w:r w:rsidR="006771A3">
        <w:rPr>
          <w:rFonts w:ascii="Arial" w:hAnsi="Arial" w:cs="Arial"/>
        </w:rPr>
        <w:t xml:space="preserve">, </w:t>
      </w:r>
      <w:r w:rsidR="00272387">
        <w:rPr>
          <w:rFonts w:ascii="Arial" w:hAnsi="Arial" w:cs="Arial"/>
        </w:rPr>
        <w:t>y dentro de sus funciones</w:t>
      </w:r>
      <w:r w:rsidR="000F3ACE">
        <w:rPr>
          <w:rFonts w:ascii="Arial" w:hAnsi="Arial" w:cs="Arial"/>
        </w:rPr>
        <w:t>,</w:t>
      </w:r>
      <w:r w:rsidR="00272387">
        <w:rPr>
          <w:rFonts w:ascii="Arial" w:hAnsi="Arial" w:cs="Arial"/>
        </w:rPr>
        <w:t xml:space="preserve"> </w:t>
      </w:r>
      <w:r w:rsidR="00272387">
        <w:rPr>
          <w:rFonts w:ascii="Arial" w:hAnsi="Arial" w:cs="Arial"/>
          <w:b/>
          <w:bCs/>
        </w:rPr>
        <w:t>no realiza</w:t>
      </w:r>
      <w:r w:rsidRPr="0089627C">
        <w:rPr>
          <w:rFonts w:ascii="Arial" w:hAnsi="Arial" w:cs="Arial"/>
          <w:b/>
          <w:bCs/>
        </w:rPr>
        <w:t xml:space="preserve"> proceso</w:t>
      </w:r>
      <w:r w:rsidR="00272387">
        <w:rPr>
          <w:rFonts w:ascii="Arial" w:hAnsi="Arial" w:cs="Arial"/>
          <w:b/>
          <w:bCs/>
        </w:rPr>
        <w:t>s</w:t>
      </w:r>
      <w:r w:rsidR="00B578BF" w:rsidRPr="0089627C">
        <w:rPr>
          <w:rFonts w:ascii="Arial" w:hAnsi="Arial" w:cs="Arial"/>
          <w:b/>
          <w:bCs/>
        </w:rPr>
        <w:t xml:space="preserve"> de cotización </w:t>
      </w:r>
      <w:r w:rsidR="00247430">
        <w:rPr>
          <w:rFonts w:ascii="Arial" w:hAnsi="Arial" w:cs="Arial"/>
          <w:b/>
          <w:bCs/>
        </w:rPr>
        <w:t>o</w:t>
      </w:r>
      <w:r w:rsidRPr="0089627C">
        <w:rPr>
          <w:rFonts w:ascii="Arial" w:hAnsi="Arial" w:cs="Arial"/>
          <w:b/>
          <w:bCs/>
        </w:rPr>
        <w:t xml:space="preserve"> licitación para la adquisición de bienes utilizados para programas sociales</w:t>
      </w:r>
      <w:r w:rsidRPr="0089627C">
        <w:rPr>
          <w:rFonts w:ascii="Arial" w:hAnsi="Arial" w:cs="Arial"/>
        </w:rPr>
        <w:t>, al que se refiere el numeral 10 del artículo 10 de la Ley de Acceso a la Informac</w:t>
      </w:r>
      <w:r w:rsidR="000F3ACE">
        <w:rPr>
          <w:rFonts w:ascii="Arial" w:hAnsi="Arial" w:cs="Arial"/>
        </w:rPr>
        <w:t>ión Pública (Decreto 57-2008):</w:t>
      </w:r>
    </w:p>
    <w:p w14:paraId="5DEF1576" w14:textId="47059563" w:rsidR="004D592A" w:rsidRPr="0089627C" w:rsidRDefault="004D592A" w:rsidP="004D592A">
      <w:pPr>
        <w:jc w:val="both"/>
        <w:rPr>
          <w:rFonts w:ascii="Arial" w:hAnsi="Arial" w:cs="Arial"/>
        </w:rPr>
      </w:pPr>
      <w:r w:rsidRPr="0089627C">
        <w:rPr>
          <w:rFonts w:ascii="Arial" w:hAnsi="Arial" w:cs="Arial"/>
        </w:rPr>
        <w:t>“</w:t>
      </w:r>
      <w:r w:rsidRPr="0089627C">
        <w:rPr>
          <w:rFonts w:ascii="Arial" w:hAnsi="Arial" w:cs="Arial"/>
          <w:i/>
          <w:iCs/>
        </w:rPr>
        <w:t>La información relacionada con los procesos de cotización y licitación para la adquisición de bienes que son utilizados para los programas de educación, salud, seguridad, desarrollo rural y todos aquellos que tienen dentro de sus características la entrega de dichos bienes a beneficiarios directos o indirectos, indicando las cantidades, precios unitarios, los montos, los renglones presupuestarios correspondientes, las características de los proveedores, los detalles de los procesos de adjudicación y el contenido de los contratos.</w:t>
      </w:r>
      <w:r w:rsidRPr="0089627C">
        <w:rPr>
          <w:rFonts w:ascii="Arial" w:hAnsi="Arial" w:cs="Arial"/>
        </w:rPr>
        <w:t>”</w:t>
      </w:r>
    </w:p>
    <w:p w14:paraId="381742F5" w14:textId="77777777" w:rsidR="004D592A" w:rsidRPr="00DA581D" w:rsidRDefault="004D592A" w:rsidP="004D592A">
      <w:pPr>
        <w:spacing w:after="0" w:line="240" w:lineRule="auto"/>
        <w:jc w:val="both"/>
        <w:rPr>
          <w:rFonts w:ascii="Century Gothic" w:eastAsia="Microsoft YaHei" w:hAnsi="Century Gothic" w:cs="Arial"/>
          <w:b/>
          <w:bCs/>
          <w:sz w:val="24"/>
          <w:szCs w:val="24"/>
        </w:rPr>
      </w:pPr>
    </w:p>
    <w:p w14:paraId="6F708AD7" w14:textId="5A10CA8E" w:rsidR="004D592A" w:rsidRPr="0089627C" w:rsidRDefault="004D592A" w:rsidP="004D592A">
      <w:pPr>
        <w:spacing w:after="0" w:line="240" w:lineRule="auto"/>
        <w:jc w:val="both"/>
        <w:rPr>
          <w:rFonts w:ascii="Arial" w:eastAsia="Microsoft YaHei" w:hAnsi="Arial" w:cs="Arial"/>
          <w:b/>
          <w:bCs/>
          <w:sz w:val="26"/>
          <w:szCs w:val="26"/>
          <w:lang w:val="es-ES_tradnl"/>
        </w:rPr>
      </w:pPr>
      <w:r w:rsidRPr="0089627C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Y, PARA LOS USOS LEGALES CORRESPONDIENTES SE EXTIE</w:t>
      </w:r>
      <w:r w:rsidR="002E053B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NDE LA PRESENTE CERTIFICACIÓN </w:t>
      </w:r>
      <w:r w:rsidR="00032819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A </w:t>
      </w:r>
      <w:r w:rsidR="00372A0B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TRECE</w:t>
      </w:r>
      <w:r w:rsidR="00890FF6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 </w:t>
      </w:r>
      <w:r w:rsidR="00032819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DÍAS DE</w:t>
      </w:r>
      <w:r w:rsidR="004F18FB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L MES DE</w:t>
      </w:r>
      <w:r w:rsidR="00032819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 </w:t>
      </w:r>
      <w:r w:rsidR="001A656A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JU</w:t>
      </w:r>
      <w:r w:rsidR="00372A0B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LIO</w:t>
      </w:r>
      <w:r w:rsidR="001244B8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 </w:t>
      </w:r>
      <w:r w:rsidRPr="0089627C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 xml:space="preserve">DEL AÑO DOS MIL </w:t>
      </w:r>
      <w:r w:rsidR="00AA5C41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VEINTISÉIS</w:t>
      </w:r>
      <w:r w:rsidRPr="0089627C">
        <w:rPr>
          <w:rFonts w:ascii="Arial" w:eastAsia="Microsoft YaHei" w:hAnsi="Arial" w:cs="Arial"/>
          <w:b/>
          <w:bCs/>
          <w:sz w:val="26"/>
          <w:szCs w:val="26"/>
          <w:lang w:val="es-ES_tradnl"/>
        </w:rPr>
        <w:t>.</w:t>
      </w:r>
    </w:p>
    <w:p w14:paraId="4B8B5224" w14:textId="77777777" w:rsidR="004D592A" w:rsidRPr="00A22614" w:rsidRDefault="004D592A" w:rsidP="004D592A">
      <w:pPr>
        <w:spacing w:after="0" w:line="240" w:lineRule="auto"/>
        <w:rPr>
          <w:rFonts w:ascii="Microsoft YaHei" w:eastAsia="Microsoft YaHei" w:hAnsi="Microsoft YaHei"/>
          <w:sz w:val="24"/>
          <w:szCs w:val="24"/>
          <w:lang w:val="es-ES_tradnl"/>
        </w:rPr>
      </w:pPr>
    </w:p>
    <w:p w14:paraId="2EF7F148" w14:textId="77777777" w:rsidR="004D592A" w:rsidRDefault="004D592A" w:rsidP="004D592A">
      <w:pPr>
        <w:rPr>
          <w:rFonts w:ascii="Microsoft YaHei" w:eastAsia="Microsoft YaHei" w:hAnsi="Microsoft YaHei"/>
          <w:lang w:val="es-ES_tradnl"/>
        </w:rPr>
      </w:pPr>
    </w:p>
    <w:p w14:paraId="78F017E4" w14:textId="77777777" w:rsidR="004D592A" w:rsidRPr="000A3A05" w:rsidRDefault="004D592A" w:rsidP="004D592A">
      <w:pPr>
        <w:rPr>
          <w:rFonts w:ascii="Microsoft YaHei" w:eastAsia="Microsoft YaHei" w:hAnsi="Microsoft YaHei"/>
          <w:lang w:val="es-ES_tradnl"/>
        </w:rPr>
      </w:pPr>
    </w:p>
    <w:p w14:paraId="7FE6718F" w14:textId="5CD158E8" w:rsidR="004D592A" w:rsidRPr="004D592A" w:rsidRDefault="004D592A" w:rsidP="004D592A">
      <w:pPr>
        <w:spacing w:after="0"/>
        <w:jc w:val="center"/>
        <w:rPr>
          <w:rFonts w:ascii="Arial" w:hAnsi="Arial" w:cs="Arial"/>
        </w:rPr>
      </w:pPr>
      <w:r w:rsidRPr="004D592A">
        <w:rPr>
          <w:rFonts w:ascii="Arial" w:hAnsi="Arial" w:cs="Arial"/>
          <w:noProof/>
          <w:lang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1CA5F3" wp14:editId="3C1728D4">
                <wp:simplePos x="0" y="0"/>
                <wp:positionH relativeFrom="column">
                  <wp:posOffset>718185</wp:posOffset>
                </wp:positionH>
                <wp:positionV relativeFrom="paragraph">
                  <wp:posOffset>8467725</wp:posOffset>
                </wp:positionV>
                <wp:extent cx="5080" cy="381000"/>
                <wp:effectExtent l="0" t="0" r="13970" b="0"/>
                <wp:wrapNone/>
                <wp:docPr id="4" name="4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080" cy="381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BACC6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35C4E7" id="4 Conector recto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55pt,666.75pt" to="56.95pt,6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" strokecolor="#215968">
                <o:lock v:ext="edit" shapetype="f"/>
              </v:line>
            </w:pict>
          </mc:Fallback>
        </mc:AlternateContent>
      </w:r>
      <w:r w:rsidR="0082680F">
        <w:rPr>
          <w:rFonts w:ascii="Arial" w:hAnsi="Arial" w:cs="Arial"/>
        </w:rPr>
        <w:t>Lcda. Claudia Marina Morales Velásquez</w:t>
      </w:r>
    </w:p>
    <w:p w14:paraId="469F64D3" w14:textId="15C604DC" w:rsidR="004D592A" w:rsidRPr="004D592A" w:rsidRDefault="004D592A" w:rsidP="004D592A">
      <w:pPr>
        <w:spacing w:after="0"/>
        <w:jc w:val="center"/>
        <w:rPr>
          <w:rFonts w:ascii="Arial" w:hAnsi="Arial" w:cs="Arial"/>
        </w:rPr>
      </w:pPr>
      <w:r w:rsidRPr="004D592A">
        <w:rPr>
          <w:rFonts w:ascii="Arial" w:hAnsi="Arial" w:cs="Arial"/>
        </w:rPr>
        <w:t>Jefe Administrativ</w:t>
      </w:r>
      <w:r w:rsidR="0082680F">
        <w:rPr>
          <w:rFonts w:ascii="Arial" w:hAnsi="Arial" w:cs="Arial"/>
        </w:rPr>
        <w:t>o Financiero</w:t>
      </w:r>
      <w:r w:rsidRPr="004D592A">
        <w:rPr>
          <w:rFonts w:ascii="Arial" w:hAnsi="Arial" w:cs="Arial"/>
        </w:rPr>
        <w:t xml:space="preserve"> en Funciones</w:t>
      </w:r>
    </w:p>
    <w:p w14:paraId="6BEBBF74" w14:textId="77777777" w:rsidR="004D592A" w:rsidRPr="004D592A" w:rsidRDefault="004D592A" w:rsidP="004D592A">
      <w:pPr>
        <w:spacing w:after="0"/>
        <w:jc w:val="center"/>
        <w:rPr>
          <w:rFonts w:ascii="Arial" w:hAnsi="Arial" w:cs="Arial"/>
        </w:rPr>
      </w:pPr>
    </w:p>
    <w:p w14:paraId="49BB70AF" w14:textId="77777777" w:rsidR="004D592A" w:rsidRDefault="004D592A" w:rsidP="004D592A">
      <w:pPr>
        <w:jc w:val="both"/>
        <w:rPr>
          <w:rFonts w:ascii="Arial" w:hAnsi="Arial" w:cs="Arial"/>
          <w:sz w:val="24"/>
          <w:szCs w:val="24"/>
        </w:rPr>
      </w:pPr>
    </w:p>
    <w:p w14:paraId="42604EBB" w14:textId="65EA1686" w:rsidR="00B15C1E" w:rsidRPr="000058B9" w:rsidRDefault="00B15C1E" w:rsidP="000058B9"/>
    <w:sectPr w:rsidR="00B15C1E" w:rsidRPr="000058B9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9EFF6" w14:textId="77777777" w:rsidR="00482418" w:rsidRDefault="00482418" w:rsidP="004C6146">
      <w:pPr>
        <w:spacing w:after="0" w:line="240" w:lineRule="auto"/>
      </w:pPr>
      <w:r>
        <w:separator/>
      </w:r>
    </w:p>
  </w:endnote>
  <w:endnote w:type="continuationSeparator" w:id="0">
    <w:p w14:paraId="7A33C91C" w14:textId="77777777" w:rsidR="00482418" w:rsidRDefault="00482418" w:rsidP="004C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3865F" w14:textId="636E7616" w:rsidR="003A60A7" w:rsidRPr="003A60A7" w:rsidRDefault="00743CC1" w:rsidP="003A60A7">
    <w:pPr>
      <w:pStyle w:val="Piedepgina"/>
      <w:jc w:val="center"/>
      <w:rPr>
        <w:color w:val="002060"/>
      </w:rPr>
    </w:pPr>
    <w:r>
      <w:rPr>
        <w:noProof/>
        <w:lang w:val="es-GT" w:eastAsia="es-GT"/>
      </w:rPr>
      <w:drawing>
        <wp:anchor distT="0" distB="0" distL="114300" distR="114300" simplePos="0" relativeHeight="251661312" behindDoc="0" locked="0" layoutInCell="1" allowOverlap="1" wp14:anchorId="1FB51BE3" wp14:editId="54B5F284">
          <wp:simplePos x="0" y="0"/>
          <wp:positionH relativeFrom="page">
            <wp:posOffset>139700</wp:posOffset>
          </wp:positionH>
          <wp:positionV relativeFrom="paragraph">
            <wp:posOffset>-108585</wp:posOffset>
          </wp:positionV>
          <wp:extent cx="7752715" cy="57150"/>
          <wp:effectExtent l="0" t="0" r="63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127" b="7391"/>
                  <a:stretch/>
                </pic:blipFill>
                <pic:spPr bwMode="auto">
                  <a:xfrm>
                    <a:off x="0" y="0"/>
                    <a:ext cx="7752715" cy="57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0A7" w:rsidRPr="003A60A7">
      <w:rPr>
        <w:color w:val="002060"/>
      </w:rPr>
      <w:t>10ª. Avenida entre 1ra. Y 2da calle Zona 1</w:t>
    </w:r>
  </w:p>
  <w:p w14:paraId="5CBD005D" w14:textId="5BD0845F" w:rsidR="003A60A7" w:rsidRPr="003A60A7" w:rsidRDefault="003A60A7" w:rsidP="003A60A7">
    <w:pPr>
      <w:pStyle w:val="Piedepgina"/>
      <w:jc w:val="center"/>
      <w:rPr>
        <w:color w:val="002060"/>
      </w:rPr>
    </w:pPr>
    <w:r w:rsidRPr="003A60A7">
      <w:rPr>
        <w:color w:val="002060"/>
      </w:rPr>
      <w:t>Chiquimula, Chiquimula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5D4E2" w14:textId="77777777" w:rsidR="00482418" w:rsidRDefault="00482418" w:rsidP="004C6146">
      <w:pPr>
        <w:spacing w:after="0" w:line="240" w:lineRule="auto"/>
      </w:pPr>
      <w:r>
        <w:separator/>
      </w:r>
    </w:p>
  </w:footnote>
  <w:footnote w:type="continuationSeparator" w:id="0">
    <w:p w14:paraId="04E3BE27" w14:textId="77777777" w:rsidR="00482418" w:rsidRDefault="00482418" w:rsidP="004C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FFD9B" w14:textId="68979DD1" w:rsidR="003A60A7" w:rsidRDefault="003A60A7" w:rsidP="003A60A7">
    <w:pPr>
      <w:spacing w:after="0" w:line="240" w:lineRule="auto"/>
      <w:ind w:left="1416"/>
      <w:rPr>
        <w:color w:val="1F3864" w:themeColor="accent1" w:themeShade="80"/>
      </w:rPr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49016B7C" wp14:editId="018F44D1">
          <wp:simplePos x="0" y="0"/>
          <wp:positionH relativeFrom="page">
            <wp:posOffset>508000</wp:posOffset>
          </wp:positionH>
          <wp:positionV relativeFrom="paragraph">
            <wp:posOffset>-337820</wp:posOffset>
          </wp:positionV>
          <wp:extent cx="1224914" cy="1276350"/>
          <wp:effectExtent l="0" t="0" r="0" b="0"/>
          <wp:wrapNone/>
          <wp:docPr id="2" name="Imagen 2" descr="Gobernación Departamental de&#10;Chiquimu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0" t="3860" r="77623" b="85362"/>
                  <a:stretch/>
                </pic:blipFill>
                <pic:spPr bwMode="auto">
                  <a:xfrm>
                    <a:off x="0" y="0"/>
                    <a:ext cx="1224914" cy="1276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521FF5" w14:textId="3B2DD6D6" w:rsidR="003A60A7" w:rsidRPr="003A60A7" w:rsidRDefault="004C6146" w:rsidP="003A60A7">
    <w:pPr>
      <w:spacing w:after="0" w:line="240" w:lineRule="auto"/>
      <w:ind w:left="1416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G</w:t>
    </w:r>
    <w:r w:rsidR="003A60A7" w:rsidRPr="003A60A7">
      <w:rPr>
        <w:color w:val="00091A"/>
        <w:sz w:val="28"/>
        <w:szCs w:val="28"/>
      </w:rPr>
      <w:t xml:space="preserve">obernación Departamental de </w:t>
    </w:r>
  </w:p>
  <w:p w14:paraId="736F95F1" w14:textId="15225BD3" w:rsidR="004C6146" w:rsidRPr="003A60A7" w:rsidRDefault="003A60A7" w:rsidP="003A60A7">
    <w:pPr>
      <w:spacing w:after="0" w:line="240" w:lineRule="auto"/>
      <w:ind w:left="708" w:firstLine="708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Chiquimula</w:t>
    </w:r>
  </w:p>
  <w:p w14:paraId="62296240" w14:textId="60899C49" w:rsidR="003A60A7" w:rsidRDefault="003A60A7" w:rsidP="004C6146">
    <w:pPr>
      <w:spacing w:after="0" w:line="240" w:lineRule="auto"/>
      <w:rPr>
        <w:color w:val="1F3864" w:themeColor="accent1" w:themeShade="80"/>
      </w:rPr>
    </w:pPr>
  </w:p>
  <w:p w14:paraId="1A3D802D" w14:textId="446B0827" w:rsidR="003A60A7" w:rsidRDefault="003A60A7" w:rsidP="004C6146">
    <w:pPr>
      <w:spacing w:after="0" w:line="240" w:lineRule="auto"/>
      <w:rPr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7A7F"/>
    <w:multiLevelType w:val="hybridMultilevel"/>
    <w:tmpl w:val="4D565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443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091"/>
    <w:rsid w:val="000058B9"/>
    <w:rsid w:val="00016F01"/>
    <w:rsid w:val="00023463"/>
    <w:rsid w:val="000264D5"/>
    <w:rsid w:val="00032819"/>
    <w:rsid w:val="00033073"/>
    <w:rsid w:val="00041BFF"/>
    <w:rsid w:val="00055777"/>
    <w:rsid w:val="00084725"/>
    <w:rsid w:val="000B2FA8"/>
    <w:rsid w:val="000D4A65"/>
    <w:rsid w:val="000F3ACE"/>
    <w:rsid w:val="000F6595"/>
    <w:rsid w:val="000F73BE"/>
    <w:rsid w:val="00111BAF"/>
    <w:rsid w:val="001244B8"/>
    <w:rsid w:val="00145A55"/>
    <w:rsid w:val="00193B53"/>
    <w:rsid w:val="00193EE8"/>
    <w:rsid w:val="001A0B7B"/>
    <w:rsid w:val="001A656A"/>
    <w:rsid w:val="001B4D96"/>
    <w:rsid w:val="00200E91"/>
    <w:rsid w:val="002067A4"/>
    <w:rsid w:val="00225F51"/>
    <w:rsid w:val="00247430"/>
    <w:rsid w:val="00250222"/>
    <w:rsid w:val="002666BA"/>
    <w:rsid w:val="00272387"/>
    <w:rsid w:val="002A4AE3"/>
    <w:rsid w:val="002C15A3"/>
    <w:rsid w:val="002C30CE"/>
    <w:rsid w:val="002E053B"/>
    <w:rsid w:val="003008AB"/>
    <w:rsid w:val="00303B2A"/>
    <w:rsid w:val="003123B8"/>
    <w:rsid w:val="00314CA6"/>
    <w:rsid w:val="00327506"/>
    <w:rsid w:val="003357F6"/>
    <w:rsid w:val="00340625"/>
    <w:rsid w:val="00347A63"/>
    <w:rsid w:val="00360FA1"/>
    <w:rsid w:val="00372A0B"/>
    <w:rsid w:val="00390A7B"/>
    <w:rsid w:val="00392B32"/>
    <w:rsid w:val="0039428C"/>
    <w:rsid w:val="00395B0B"/>
    <w:rsid w:val="003A3F00"/>
    <w:rsid w:val="003A60A7"/>
    <w:rsid w:val="003B2F93"/>
    <w:rsid w:val="003C1C90"/>
    <w:rsid w:val="003E08F5"/>
    <w:rsid w:val="00411336"/>
    <w:rsid w:val="00461943"/>
    <w:rsid w:val="004807EE"/>
    <w:rsid w:val="00482418"/>
    <w:rsid w:val="004915C3"/>
    <w:rsid w:val="004C6146"/>
    <w:rsid w:val="004D592A"/>
    <w:rsid w:val="004E4509"/>
    <w:rsid w:val="004F18FB"/>
    <w:rsid w:val="004F47A9"/>
    <w:rsid w:val="00503AFB"/>
    <w:rsid w:val="00507D35"/>
    <w:rsid w:val="005139EB"/>
    <w:rsid w:val="00542CB9"/>
    <w:rsid w:val="00544CA0"/>
    <w:rsid w:val="0055591F"/>
    <w:rsid w:val="0055652E"/>
    <w:rsid w:val="0056307D"/>
    <w:rsid w:val="005778AA"/>
    <w:rsid w:val="005915B6"/>
    <w:rsid w:val="006136FE"/>
    <w:rsid w:val="00626BCC"/>
    <w:rsid w:val="00632642"/>
    <w:rsid w:val="00652C97"/>
    <w:rsid w:val="00653987"/>
    <w:rsid w:val="00655B62"/>
    <w:rsid w:val="006771A3"/>
    <w:rsid w:val="00677543"/>
    <w:rsid w:val="00682C0A"/>
    <w:rsid w:val="00684891"/>
    <w:rsid w:val="006A6006"/>
    <w:rsid w:val="006A6335"/>
    <w:rsid w:val="006D4596"/>
    <w:rsid w:val="006D50F6"/>
    <w:rsid w:val="006E5102"/>
    <w:rsid w:val="006F3AA7"/>
    <w:rsid w:val="007218EE"/>
    <w:rsid w:val="0072212B"/>
    <w:rsid w:val="00732A8C"/>
    <w:rsid w:val="00743CC1"/>
    <w:rsid w:val="00773A29"/>
    <w:rsid w:val="00783AA4"/>
    <w:rsid w:val="0078625B"/>
    <w:rsid w:val="007A01ED"/>
    <w:rsid w:val="007D3BE3"/>
    <w:rsid w:val="0082680F"/>
    <w:rsid w:val="00834C39"/>
    <w:rsid w:val="008376B2"/>
    <w:rsid w:val="008834B2"/>
    <w:rsid w:val="00890FF6"/>
    <w:rsid w:val="00893C5D"/>
    <w:rsid w:val="00895B96"/>
    <w:rsid w:val="0089627C"/>
    <w:rsid w:val="008D576D"/>
    <w:rsid w:val="008E431D"/>
    <w:rsid w:val="008E7F44"/>
    <w:rsid w:val="009025BC"/>
    <w:rsid w:val="00921AD1"/>
    <w:rsid w:val="00986DE2"/>
    <w:rsid w:val="00991BF4"/>
    <w:rsid w:val="0099760C"/>
    <w:rsid w:val="009A7B1C"/>
    <w:rsid w:val="009B112F"/>
    <w:rsid w:val="009B6A13"/>
    <w:rsid w:val="009C4D80"/>
    <w:rsid w:val="009E2016"/>
    <w:rsid w:val="009F0312"/>
    <w:rsid w:val="00A01B1D"/>
    <w:rsid w:val="00A3494C"/>
    <w:rsid w:val="00A85A6E"/>
    <w:rsid w:val="00AA0B55"/>
    <w:rsid w:val="00AA110B"/>
    <w:rsid w:val="00AA5C41"/>
    <w:rsid w:val="00AC6E6E"/>
    <w:rsid w:val="00AD44B3"/>
    <w:rsid w:val="00AE7032"/>
    <w:rsid w:val="00B01DC7"/>
    <w:rsid w:val="00B072E9"/>
    <w:rsid w:val="00B15C1E"/>
    <w:rsid w:val="00B578BF"/>
    <w:rsid w:val="00BB331E"/>
    <w:rsid w:val="00BE1D3A"/>
    <w:rsid w:val="00BF13EC"/>
    <w:rsid w:val="00C03945"/>
    <w:rsid w:val="00C132B7"/>
    <w:rsid w:val="00C16ED8"/>
    <w:rsid w:val="00C34250"/>
    <w:rsid w:val="00C41214"/>
    <w:rsid w:val="00C81693"/>
    <w:rsid w:val="00CA45BB"/>
    <w:rsid w:val="00CC3A71"/>
    <w:rsid w:val="00CC6559"/>
    <w:rsid w:val="00CE514E"/>
    <w:rsid w:val="00D052F0"/>
    <w:rsid w:val="00D20BED"/>
    <w:rsid w:val="00D22721"/>
    <w:rsid w:val="00D370A7"/>
    <w:rsid w:val="00D7687C"/>
    <w:rsid w:val="00DB1B89"/>
    <w:rsid w:val="00E34CB6"/>
    <w:rsid w:val="00E43BC1"/>
    <w:rsid w:val="00E928CC"/>
    <w:rsid w:val="00E9419C"/>
    <w:rsid w:val="00EB0501"/>
    <w:rsid w:val="00EB1805"/>
    <w:rsid w:val="00EC214E"/>
    <w:rsid w:val="00EC66C8"/>
    <w:rsid w:val="00ED1F9A"/>
    <w:rsid w:val="00F00C6F"/>
    <w:rsid w:val="00F01091"/>
    <w:rsid w:val="00F10DB0"/>
    <w:rsid w:val="00F1583A"/>
    <w:rsid w:val="00F3475B"/>
    <w:rsid w:val="00F42F0B"/>
    <w:rsid w:val="00F44E9D"/>
    <w:rsid w:val="00F81973"/>
    <w:rsid w:val="00FA4D77"/>
    <w:rsid w:val="00FB1CC9"/>
    <w:rsid w:val="00FB2D24"/>
    <w:rsid w:val="00FB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7C9FAF"/>
  <w15:docId w15:val="{94286EFB-6F3F-4958-B692-F2FAD787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75B"/>
    <w:pPr>
      <w:spacing w:line="256" w:lineRule="auto"/>
    </w:pPr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4C6146"/>
  </w:style>
  <w:style w:type="paragraph" w:styleId="Piedepgina">
    <w:name w:val="footer"/>
    <w:basedOn w:val="Normal"/>
    <w:link w:val="Piedepgina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C6146"/>
  </w:style>
  <w:style w:type="table" w:styleId="Tablaconcuadrcula">
    <w:name w:val="Table Grid"/>
    <w:basedOn w:val="Tablanormal"/>
    <w:uiPriority w:val="39"/>
    <w:rsid w:val="00F3475B"/>
    <w:pPr>
      <w:spacing w:after="0" w:line="240" w:lineRule="auto"/>
    </w:pPr>
    <w:rPr>
      <w:lang w:val="es-G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D3B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D3BE3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1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12F"/>
    <w:rPr>
      <w:rFonts w:ascii="Segoe UI" w:hAnsi="Segoe UI" w:cs="Segoe UI"/>
      <w:sz w:val="18"/>
      <w:szCs w:val="18"/>
      <w:lang w:val="es-GT"/>
    </w:rPr>
  </w:style>
  <w:style w:type="paragraph" w:styleId="Prrafodelista">
    <w:name w:val="List Paragraph"/>
    <w:basedOn w:val="Normal"/>
    <w:uiPriority w:val="34"/>
    <w:qFormat/>
    <w:rsid w:val="00632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dc:description/>
  <cp:lastModifiedBy>GOBERNACION</cp:lastModifiedBy>
  <cp:revision>72</cp:revision>
  <cp:lastPrinted>2026-06-08T20:19:00Z</cp:lastPrinted>
  <dcterms:created xsi:type="dcterms:W3CDTF">2024-02-09T14:02:00Z</dcterms:created>
  <dcterms:modified xsi:type="dcterms:W3CDTF">2026-07-16T22:18:00Z</dcterms:modified>
</cp:coreProperties>
</file>