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9A009" w14:textId="77777777" w:rsidR="00B15C1E" w:rsidRDefault="00B15C1E" w:rsidP="000058B9"/>
    <w:p w14:paraId="165D5B5B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44"/>
          <w:szCs w:val="44"/>
          <w:lang w:eastAsia="es-GT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>LEY DE ACCESO A LA INFORMACIÓN</w:t>
      </w:r>
      <w:r>
        <w:rPr>
          <w:rFonts w:cs="Arial"/>
          <w:color w:val="000000"/>
          <w:sz w:val="44"/>
          <w:szCs w:val="44"/>
          <w:lang w:eastAsia="es-GT"/>
        </w:rPr>
        <w:t xml:space="preserve"> </w:t>
      </w:r>
      <w:r>
        <w:rPr>
          <w:rFonts w:cs="Arial"/>
          <w:b/>
          <w:bCs/>
          <w:color w:val="000000"/>
          <w:sz w:val="44"/>
          <w:szCs w:val="44"/>
          <w:lang w:eastAsia="es-GT"/>
        </w:rPr>
        <w:t>PÚBLICA</w:t>
      </w:r>
    </w:p>
    <w:p w14:paraId="16865CB2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44"/>
          <w:szCs w:val="44"/>
          <w:lang w:val="es-ES_tradnl" w:eastAsia="es-GT"/>
        </w:rPr>
      </w:pPr>
    </w:p>
    <w:p w14:paraId="3B9ED9B4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color w:val="000000"/>
          <w:sz w:val="44"/>
          <w:szCs w:val="44"/>
          <w:lang w:eastAsia="es-GT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 xml:space="preserve">DECRETO 57-2008 </w:t>
      </w:r>
    </w:p>
    <w:p w14:paraId="58129B57" w14:textId="77777777" w:rsidR="00FC24D3" w:rsidRDefault="00FC24D3" w:rsidP="00FC24D3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es-GT"/>
        </w:rPr>
      </w:pPr>
    </w:p>
    <w:p w14:paraId="5CDE4759" w14:textId="77777777" w:rsidR="00FC24D3" w:rsidRDefault="00FC24D3" w:rsidP="00FC24D3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es-GT"/>
        </w:rPr>
      </w:pPr>
    </w:p>
    <w:p w14:paraId="56640D01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  <w:r>
        <w:rPr>
          <w:rFonts w:cs="Arial"/>
          <w:b/>
          <w:bCs/>
          <w:color w:val="000000"/>
          <w:sz w:val="32"/>
          <w:szCs w:val="32"/>
          <w:lang w:eastAsia="es-GT"/>
        </w:rPr>
        <w:t>Artículo 10. Información Pública de Oficio, Numeral 24</w:t>
      </w:r>
      <w:r>
        <w:rPr>
          <w:rFonts w:cs="Arial"/>
          <w:color w:val="000000"/>
          <w:sz w:val="32"/>
          <w:szCs w:val="32"/>
          <w:lang w:eastAsia="es-GT"/>
        </w:rPr>
        <w:t xml:space="preserve">. En caso de las entidades públicas o privadas de carácter internacional, que manejen o administren fondos públicos deberán hacer pública la información obligatoria contenida en los numerales anteriores, relacionada únicamente a las compras y contrataciones que realicen con dichos fondos. </w:t>
      </w:r>
    </w:p>
    <w:p w14:paraId="5753B9E0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</w:p>
    <w:p w14:paraId="420EB066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  <w:r>
        <w:rPr>
          <w:rFonts w:cs="Arial"/>
          <w:b/>
          <w:bCs/>
          <w:color w:val="000000"/>
          <w:sz w:val="32"/>
          <w:szCs w:val="32"/>
          <w:lang w:eastAsia="es-GT"/>
        </w:rPr>
        <w:t xml:space="preserve">Gobernación Departamental de Chiquimula no administra fondos de entidades públicas o privadas de carácter internacional. </w:t>
      </w:r>
    </w:p>
    <w:p w14:paraId="489213B8" w14:textId="77777777" w:rsidR="00FC24D3" w:rsidRDefault="00FC24D3" w:rsidP="00FC24D3">
      <w:pPr>
        <w:rPr>
          <w:rFonts w:cs="Times New Roman"/>
          <w:sz w:val="24"/>
          <w:szCs w:val="20"/>
        </w:rPr>
      </w:pPr>
    </w:p>
    <w:p w14:paraId="270B4B71" w14:textId="77777777" w:rsidR="00FC24D3" w:rsidRDefault="00FC24D3" w:rsidP="00FC24D3">
      <w:pPr>
        <w:rPr>
          <w:szCs w:val="24"/>
        </w:rPr>
      </w:pPr>
    </w:p>
    <w:p w14:paraId="775A0078" w14:textId="77777777" w:rsidR="00FC24D3" w:rsidRDefault="00FC24D3" w:rsidP="00FC24D3">
      <w:pPr>
        <w:jc w:val="center"/>
      </w:pPr>
    </w:p>
    <w:p w14:paraId="52D0F44D" w14:textId="77777777" w:rsidR="00FC24D3" w:rsidRDefault="00FC24D3" w:rsidP="00FC24D3">
      <w:pPr>
        <w:jc w:val="center"/>
      </w:pPr>
      <w:bookmarkStart w:id="0" w:name="_GoBack"/>
      <w:bookmarkEnd w:id="0"/>
    </w:p>
    <w:p w14:paraId="35391FCA" w14:textId="5C411EBC" w:rsidR="00FC24D3" w:rsidRDefault="002D7ED6" w:rsidP="00FC24D3">
      <w:pPr>
        <w:jc w:val="center"/>
        <w:rPr>
          <w:rFonts w:ascii="Microsoft YaHei" w:eastAsia="Microsoft YaHei" w:hAnsi="Microsoft YaHei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 xml:space="preserve"> </w:t>
      </w:r>
      <w:r w:rsidR="002514FB">
        <w:rPr>
          <w:rFonts w:cs="Arial"/>
          <w:b/>
          <w:bCs/>
          <w:color w:val="000000"/>
          <w:sz w:val="44"/>
          <w:szCs w:val="44"/>
          <w:lang w:eastAsia="es-GT"/>
        </w:rPr>
        <w:t xml:space="preserve"> JUNIO </w:t>
      </w:r>
      <w:r>
        <w:rPr>
          <w:rFonts w:cs="Arial"/>
          <w:b/>
          <w:bCs/>
          <w:color w:val="000000"/>
          <w:sz w:val="44"/>
          <w:szCs w:val="44"/>
          <w:lang w:eastAsia="es-GT"/>
        </w:rPr>
        <w:t>2026</w:t>
      </w:r>
    </w:p>
    <w:p w14:paraId="6B855ED9" w14:textId="77777777" w:rsidR="00FC24D3" w:rsidRPr="000058B9" w:rsidRDefault="00FC24D3" w:rsidP="000058B9"/>
    <w:sectPr w:rsidR="00FC24D3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996EB" w14:textId="77777777" w:rsidR="00976BF4" w:rsidRDefault="00976BF4" w:rsidP="004C6146">
      <w:pPr>
        <w:spacing w:after="0" w:line="240" w:lineRule="auto"/>
      </w:pPr>
      <w:r>
        <w:separator/>
      </w:r>
    </w:p>
  </w:endnote>
  <w:endnote w:type="continuationSeparator" w:id="0">
    <w:p w14:paraId="70AF768E" w14:textId="77777777" w:rsidR="00976BF4" w:rsidRDefault="00976BF4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7E76C" w14:textId="77777777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E0ECFBA" wp14:editId="49440B9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6345FC2A" w14:textId="77777777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21553" w14:textId="77777777" w:rsidR="00976BF4" w:rsidRDefault="00976BF4" w:rsidP="004C6146">
      <w:pPr>
        <w:spacing w:after="0" w:line="240" w:lineRule="auto"/>
      </w:pPr>
      <w:r>
        <w:separator/>
      </w:r>
    </w:p>
  </w:footnote>
  <w:footnote w:type="continuationSeparator" w:id="0">
    <w:p w14:paraId="71EB5703" w14:textId="77777777" w:rsidR="00976BF4" w:rsidRDefault="00976BF4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29CAA" w14:textId="77777777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F5B17C3" wp14:editId="74AB6356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0D7BD" w14:textId="77777777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5AF1270E" w14:textId="77777777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7074232B" w14:textId="77777777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327615B8" w14:textId="7777777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55777"/>
    <w:rsid w:val="00083E0D"/>
    <w:rsid w:val="00084725"/>
    <w:rsid w:val="0009640A"/>
    <w:rsid w:val="000D4A65"/>
    <w:rsid w:val="000F73BE"/>
    <w:rsid w:val="0010747D"/>
    <w:rsid w:val="00135D72"/>
    <w:rsid w:val="00165657"/>
    <w:rsid w:val="00193EE8"/>
    <w:rsid w:val="001A0B7B"/>
    <w:rsid w:val="00200E91"/>
    <w:rsid w:val="0023457B"/>
    <w:rsid w:val="002514FB"/>
    <w:rsid w:val="002D5C2E"/>
    <w:rsid w:val="002D7ED6"/>
    <w:rsid w:val="00303B2A"/>
    <w:rsid w:val="00314CA6"/>
    <w:rsid w:val="003357F6"/>
    <w:rsid w:val="00340625"/>
    <w:rsid w:val="00347A63"/>
    <w:rsid w:val="00360FA1"/>
    <w:rsid w:val="0037651B"/>
    <w:rsid w:val="00390A7B"/>
    <w:rsid w:val="003A3F00"/>
    <w:rsid w:val="003A60A7"/>
    <w:rsid w:val="003B2F93"/>
    <w:rsid w:val="003E08F5"/>
    <w:rsid w:val="00421B66"/>
    <w:rsid w:val="00427C4D"/>
    <w:rsid w:val="00461374"/>
    <w:rsid w:val="00461943"/>
    <w:rsid w:val="00496027"/>
    <w:rsid w:val="004C6146"/>
    <w:rsid w:val="004F00DB"/>
    <w:rsid w:val="004F47A9"/>
    <w:rsid w:val="00504C6D"/>
    <w:rsid w:val="00507D35"/>
    <w:rsid w:val="005118F3"/>
    <w:rsid w:val="00511E37"/>
    <w:rsid w:val="005139EB"/>
    <w:rsid w:val="00542CB9"/>
    <w:rsid w:val="0055591F"/>
    <w:rsid w:val="0056307D"/>
    <w:rsid w:val="00564DD1"/>
    <w:rsid w:val="005778AA"/>
    <w:rsid w:val="005B218F"/>
    <w:rsid w:val="00626BCC"/>
    <w:rsid w:val="00632642"/>
    <w:rsid w:val="00652181"/>
    <w:rsid w:val="006542CD"/>
    <w:rsid w:val="00655B62"/>
    <w:rsid w:val="006A41ED"/>
    <w:rsid w:val="006A6006"/>
    <w:rsid w:val="006A6335"/>
    <w:rsid w:val="006B7DC4"/>
    <w:rsid w:val="006D50F6"/>
    <w:rsid w:val="006E5102"/>
    <w:rsid w:val="006F3AA7"/>
    <w:rsid w:val="0072134B"/>
    <w:rsid w:val="007218EE"/>
    <w:rsid w:val="0072212B"/>
    <w:rsid w:val="00732A8C"/>
    <w:rsid w:val="007434B4"/>
    <w:rsid w:val="00743CC1"/>
    <w:rsid w:val="007927AC"/>
    <w:rsid w:val="007950B1"/>
    <w:rsid w:val="007A01ED"/>
    <w:rsid w:val="007D3BE3"/>
    <w:rsid w:val="007D42E6"/>
    <w:rsid w:val="007E2976"/>
    <w:rsid w:val="0080250D"/>
    <w:rsid w:val="00824004"/>
    <w:rsid w:val="00834A46"/>
    <w:rsid w:val="008376B2"/>
    <w:rsid w:val="00841AC0"/>
    <w:rsid w:val="008834B2"/>
    <w:rsid w:val="00893C5D"/>
    <w:rsid w:val="008A69E9"/>
    <w:rsid w:val="008E431D"/>
    <w:rsid w:val="00947A29"/>
    <w:rsid w:val="00976BF4"/>
    <w:rsid w:val="00986DE2"/>
    <w:rsid w:val="009A7B1C"/>
    <w:rsid w:val="009B112F"/>
    <w:rsid w:val="009C4D80"/>
    <w:rsid w:val="009E2016"/>
    <w:rsid w:val="009F0312"/>
    <w:rsid w:val="00A01AC4"/>
    <w:rsid w:val="00A0521F"/>
    <w:rsid w:val="00AA110B"/>
    <w:rsid w:val="00AC6E6E"/>
    <w:rsid w:val="00AD0B70"/>
    <w:rsid w:val="00B15C1E"/>
    <w:rsid w:val="00B42D5E"/>
    <w:rsid w:val="00BB09B0"/>
    <w:rsid w:val="00BB331E"/>
    <w:rsid w:val="00BF13EC"/>
    <w:rsid w:val="00C03945"/>
    <w:rsid w:val="00C0425F"/>
    <w:rsid w:val="00C26ECE"/>
    <w:rsid w:val="00C41214"/>
    <w:rsid w:val="00C53B9D"/>
    <w:rsid w:val="00C54B5E"/>
    <w:rsid w:val="00C81693"/>
    <w:rsid w:val="00CB20B2"/>
    <w:rsid w:val="00CE514E"/>
    <w:rsid w:val="00D1732A"/>
    <w:rsid w:val="00D20BED"/>
    <w:rsid w:val="00D370A7"/>
    <w:rsid w:val="00D5214D"/>
    <w:rsid w:val="00D72CC5"/>
    <w:rsid w:val="00D7687C"/>
    <w:rsid w:val="00DA4747"/>
    <w:rsid w:val="00DB1B89"/>
    <w:rsid w:val="00DE323E"/>
    <w:rsid w:val="00E34CB6"/>
    <w:rsid w:val="00E9419C"/>
    <w:rsid w:val="00EB2586"/>
    <w:rsid w:val="00EC1E34"/>
    <w:rsid w:val="00EC214E"/>
    <w:rsid w:val="00ED1F9A"/>
    <w:rsid w:val="00F01091"/>
    <w:rsid w:val="00F10DB0"/>
    <w:rsid w:val="00F12403"/>
    <w:rsid w:val="00F3475B"/>
    <w:rsid w:val="00F674C5"/>
    <w:rsid w:val="00FA4D77"/>
    <w:rsid w:val="00FB2D24"/>
    <w:rsid w:val="00FC24D3"/>
    <w:rsid w:val="00FE5669"/>
    <w:rsid w:val="00FE6792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78A2B4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6</cp:revision>
  <cp:lastPrinted>2025-08-06T21:42:00Z</cp:lastPrinted>
  <dcterms:created xsi:type="dcterms:W3CDTF">2026-02-26T17:46:00Z</dcterms:created>
  <dcterms:modified xsi:type="dcterms:W3CDTF">2026-07-06T16:01:00Z</dcterms:modified>
</cp:coreProperties>
</file>